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a38b107-2ed0-438a-ae0f-0bcf07b043f9.jpg"/>
                    <pic:cNvPicPr/>
                  </pic:nvPicPr>
                  <pic:blipFill>
                    <a:blip r:embed="rId9"/>
                    <a:stretch>
                      <a:fillRect/>
                    </a:stretch>
                  </pic:blipFill>
                  <pic:spPr>
                    <a:xfrm>
                      <a:off x="0" y="0"/>
                      <a:ext cx="5486400" cy="3135086"/>
                    </a:xfrm>
                    <a:prstGeom prst="rect"/>
                  </pic:spPr>
                </pic:pic>
              </a:graphicData>
            </a:graphic>
          </wp:inline>
        </w:drawing>
      </w:r>
    </w:p>
    <w:p>
      <w:r>
        <w:t>The management of stress and emotions is an essential skill for the Ikigai Coach, enabling them to create a secure and successful coaching environment conducive to the client's fulfilment. Indeed, the quest for Ikigai can awaken intense emotions, such as fear, doubt or sadness, which can hinder momentum towards positive change. The Ikigai Coach must therefore be able to welcome these emotions with kindness, and offer concrete tools to help the client tame them and turn them into allies.</w:t>
        <w:br/>
        <w:br/>
        <w:t>Among stress management techniques, conscious breathing holds a special place. By inviting the client to focus on their breath, to slow down and deepen their breathing, the Ikigai Coach assists them in reconnecting with their body and calming their nervous system. Simple exercises such as abdominal breathing, cardiac coherence or alternate nostril breathing can be taught and practiced during the session, then integrated by the client into their daily life as emotional regulation resources.</w:t>
        <w:br/>
        <w:br/>
        <w:t>Relaxation is another family of precious techniques for managing stress and accumulated tensions. The Ikigai Coach can guide progressive muscle relaxation sessions, inviting the client to tense and then relax different muscle groups to induce a deep state of relaxation. They can also suggest guided visualisations, using the power of imagination to create experiences of calm, serenity and replenishment. For example, they can encourage the client to imagine themselves in a soothing nature spot, calling upon the associated sensations, colours and sounds, to create a bubble of wellbeing and inner safety.</w:t>
        <w:br/>
        <w:br/>
        <w:t>Mindfulness is a comprehensive approach that promotes a healthier, more balanced relationship with emotions. By cultivating kind attention in the present moment, without judgement, the client learns to welcome their feelings with curiosity and openness, instead of avoiding or amplifying them. The Ikigai Coach can suggest guided meditations focused on awareness of breathing, body sensations or thoughts, to help the client develop this quality of presence. They may also encourage the practice of mindfulness in daily activities, such as walking, cooking or conversations, to anchor this skill durably.</w:t>
        <w:br/>
        <w:br/>
        <w:t>Beyond formal techniques, the Ikigai Coach may also suggest emotional management tools based on reflection and expression. The emotions journal, for instance, invites the client to write regularly about their feelings, exploring their intensity, triggers and underlying messages. This practice promotes better self-awareness and an ability to welcome emotions with more distance and discernment. Drawing, collage or any other form of creative expression can also be powerful means of channelling and transforming emotions, by giving them a tangible and symbolic form.</w:t>
        <w:br/>
        <w:br/>
        <w:t>It is important to note that stress and emotion management aims not to suppress or deny unpleasant feelings, but rather to develop a healthier, more balanced relationship with them. The Ikigai Coach supports the client in accepting their emotional experience, while offering them strategies to better regulate and channel it. They encourage the client to see emotions as valuable messengers, carrying information about their needs, values and deep aspirations, relating to their Ikigai.</w:t>
        <w:br/>
        <w:br/>
        <w:t>By integrating stress and emotion management techniques into their coaching, the Ikigai Coach gives the client concrete resources to navigate more serenely and confidently on the path of personal fulfilment. They assist them in developing their emotional resilience, their ability to bounce back from challenges and maintain a positive and engaged mindset. By cultivating a more peaceful and conscious relationship with their inner world, the client empowers themselves to fully express their Ikigai, with authenticity, creativity and joy.</w:t>
        <w:br/>
        <w:br/>
        <w:t>Key Points:</w:t>
        <w:br/>
        <w:br/>
        <w:t>1. Stress and emotion management is crucial for the Ikigai Coach, as the quest for Ikigai can awaken intense emotions that can hinder momentum towards positive change.</w:t>
        <w:br/>
        <w:br/>
        <w:t>2. Conscious breathing, such as abdominal breathing, cardiac coherence or alternate nostril breathing, helps the client to reconnect with their body and calm their nervous system.</w:t>
        <w:br/>
        <w:br/>
        <w:t>3. Relaxation, through techniques such as progressive muscle relaxation and guided visualisations, helps induce a deep state of relaxation and creates a bubble of inner wellbeing and safety.</w:t>
        <w:br/>
        <w:br/>
        <w:t>4. Mindfulness promotes a healthier, more balanced relationship with emotions by cultivating kind attention in the present moment, without judgement.</w:t>
        <w:br/>
        <w:br/>
        <w:t>5. Emotion management tools based on reflection and expression, like an emotions journal or creative expression, help the client to better understand their feelings and transform them.</w:t>
        <w:br/>
        <w:br/>
        <w:t>6. Stress and emotion management aim to develop a healthier relationship with unpleasant feelings by accepting and regulating them, rather than suppressing or denying them.</w:t>
        <w:br/>
        <w:br/>
        <w:t>7. Emotions are valuable messengers, carrying information about the client's needs, values, and deep aspirations, in connection with their Ikigai.</w:t>
        <w:br/>
        <w:br/>
        <w:t>8. By integrating those techniques into their coaching, Ikigai Coaches assist clients in developing their emotional resilience and maintaining a positive and engaged mindset to fully express their Ikigai.</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