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944e02-b903-48cc-9bda-3e50943c2a8e.jpg"/>
                    <pic:cNvPicPr/>
                  </pic:nvPicPr>
                  <pic:blipFill>
                    <a:blip r:embed="rId9"/>
                    <a:stretch>
                      <a:fillRect/>
                    </a:stretch>
                  </pic:blipFill>
                  <pic:spPr>
                    <a:xfrm>
                      <a:off x="0" y="0"/>
                      <a:ext cx="5486400" cy="3135086"/>
                    </a:xfrm>
                    <a:prstGeom prst="rect"/>
                  </pic:spPr>
                </pic:pic>
              </a:graphicData>
            </a:graphic>
          </wp:inline>
        </w:drawing>
      </w:r>
    </w:p>
    <w:p>
      <w:r>
        <w:t>The creation of resources and tools for clients is an essential dimension of the practice of Ikigai Coaching. Beyond the coaching sessions themselves, the Ikigai Coach must develop an entire ecosystem of supports to extend and deepen the support. These tailor-made resources allow the client to appropriate the concepts, to practice the exercises and to keep on track between the sessions. They also demonstrate the professionalism and commitment of the Ikigai Coach to his clients' success.</w:t>
        <w:br/>
        <w:br/>
        <w:t>The development of visual supports, reflection sheets and exercises is a first axis of resource creation. The Ikigai Coach designs attractive and synthetic educational tools that allow the client to better understand and memorize the key concepts. This can take the form of diagrams, mind maps, infographics or practical sheets detailing the steps of an exercise. The aim is to provide the client with tangible benchmarks to anchor learning and facilitate independent application.</w:t>
        <w:br/>
        <w:br/>
        <w:t>Imagine an Ikigai Coach who creates an "Ikigai Explorer's Kit" with a series of illustrated sheets to guide the client step by step in clarifying their passions, talents, values, and contribution to the world. Each sheet offers reflection questions, inspiring examples, and concrete challenges to take up.</w:t>
        <w:br/>
        <w:br/>
        <w:t>The curation of inspiring and informative resources is another valuable lever to nurture the client's journey. The Ikigai Coach keeps an eye on the latest book releases, articles, videos, or podcasts related to Ikigai and personal development. He selects the most relevant content that resonates with the needs of each client, to propose a personalized bibliography and webography. These resources open new perspectives, deepen the reflection, and strengthen motivation between sessions.</w:t>
        <w:br/>
        <w:br/>
        <w:t>For example, for a client in search of their professional Ikigai, the Ikigai Coach could suggest the book "The Pathfinder" by Nicholas Lore, the TED Talk "How to find and do work you love" by Scott Dinsmore, or the podcast "Passion Struck" by John R. Miles.</w:t>
        <w:br/>
        <w:br/>
        <w:t>The creation of complementary support formats is another fertile path to enrich the client's journey. In addition to individual sessions, the Ikigai Coach can imagine various modalities to maintain the dynamic and promote the integration of learnings. This can take the form of group workshops, immersive retreats, online challenges, or peer-practice communities. These complementary formats strengthen the client's commitment, motivation, and sense of belonging.</w:t>
        <w:br/>
        <w:br/>
        <w:t>Imagine an Ikigai Coach creating a "21-day program to activate your Ikigai" with daily videos, playful exercises and a private Facebook group to share reflections and receive support. This challenge format prompts the client to take action intensively, while experiencing a stimulating and bonding experience.</w:t>
        <w:br/>
        <w:br/>
        <w:t>To design truly impactful resources and tools, the Ikigai Coach cultivates several key qualities. First of all, a high level of creativity, to imagine original, aesthetic, and meaningful supports. Then, a keen understanding of each client's needs and preferences, to propose tailor-made resources that speak to and resemble them. Finally, a constant concern for quality and consistency, to offer professional tools aligned with the values and approach of Ikigai Coaching.</w:t>
        <w:br/>
        <w:br/>
        <w:t>For example, an Ikigai Coach with an affinity for graphic design could create beautifully illustrated "Ikigai cards" to use as a support for visual and symbolic exploration. Another one, passionate about writing, will rather develop nicely laid-out "Ikigai travel journals" to invite the client to keep an inspiring log.</w:t>
        <w:br/>
        <w:br/>
        <w:t>By deploying a complete ecosystem of satellite resources and tools, the Ikigai Coach demonstrates his expertise and commitment in the long-term coaching of his clients. It extends the impact of the sessions, promotes autonomy, and permanently strengthens the dynamic of transformation. The creation of resources thus becomes a generous and creative gesture, in the service of the fulfillment and realization of everyone's Ikigai.</w:t>
        <w:br/>
        <w:br/>
        <w:t>Points to remember:</w:t>
        <w:br/>
        <w:br/>
        <w:t>- The creation of tailor-made resources and tools is essential to extend and deepen Ikigai Coaching support, beyond the sessions.</w:t>
        <w:br/>
        <w:br/>
        <w:t>- The development of visual supports (diagrams, mind maps, infographics) and practical sheets helps the client to appropriate the concepts and exercises.</w:t>
        <w:br/>
        <w:br/>
        <w:t>- The curation of inspiring resources (books, articles, videos, podcasts) nourishes the client's reflection and strengthens his motivation between sessions.</w:t>
        <w:br/>
        <w:br/>
        <w:t>- Complementary support formats (workshops, retreats, online challenges, communities) promote commitment and the integration of learnings.</w:t>
        <w:br/>
        <w:br/>
        <w:t>- To design impactful resources, the Ikigai Coach cultivates his creativity, his understanding of the needs of each client, and his concern for quality.</w:t>
        <w:br/>
        <w:br/>
        <w:t>- This ecosystem of satellite resources demonstrates the expertise of the Ikigai Coach, reinforces the client's autonomy, and supports his long-term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