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0047507-d989-4c64-8d16-232d0d749d95.jpg"/>
                    <pic:cNvPicPr/>
                  </pic:nvPicPr>
                  <pic:blipFill>
                    <a:blip r:embed="rId9"/>
                    <a:stretch>
                      <a:fillRect/>
                    </a:stretch>
                  </pic:blipFill>
                  <pic:spPr>
                    <a:xfrm>
                      <a:off x="0" y="0"/>
                      <a:ext cx="5486400" cy="3135086"/>
                    </a:xfrm>
                    <a:prstGeom prst="rect"/>
                  </pic:spPr>
                </pic:pic>
              </a:graphicData>
            </a:graphic>
          </wp:inline>
        </w:drawing>
      </w:r>
    </w:p>
    <w:p>
      <w:r>
        <w:t>Submódulo 4.4 - Integración de Experiencias Regresivas y Seguimiento</w:t>
        <w:br/>
        <w:br/>
        <w:t>El verdadero poder de la terapia de Regresión a Vidas Pasadas (PLR) no reside únicamente en las experiencias que los clientes tienen durante la regresión, sino en cómo integran estas experiencias en su vida presente. El Capítulo 4.4 representa un componente vital del proceso terapéutico—unir los hilos de narrativas pasadas a la existencia actual, fomentando el crecimiento y resolviendo problemas de larga data.</w:t>
        <w:br/>
        <w:br/>
        <w:t>La Integración Narrativa es el primer paso en el cual el cliente consolida las diversas historias y personajes que ha encontrado en un entendimiento coherente. Los terapeutas guían a los clientes mientras comienzan a trazar paralelismos y conexiones entre su pasado y presente, descubriendo patrones y lecciones. Por ejemplo, los clientes pueden relacionar la dinámica de relaciones de vidas pasadas con sus desafíos interpersonales actuales, obteniendo nuevas perspectivas sobre cómo avanzar.</w:t>
        <w:br/>
        <w:br/>
        <w:t>El papel de una sesión de información o debriefing inmediatamente después de la regresión no puede ser subestimado. Este es un momento en que las emociones y pensamientos crudos están frescos, a menudo cargados de una nueva claridad o confusión. Los terapeutas relatan escenarios donde los clientes han enfrentado revelaciones profundas que descubren el alma, requiriendo una discusión en un foro abierto y gentil para dar sentido a sus experiencias.</w:t>
        <w:br/>
        <w:br/>
        <w:t>La Consejería Emocional y Espiritual después de la regresión brinda apoyo a los clientes mientras procesan y asimilan sus perspectivas. Este asesoramiento puede abordar preguntas existenciales, liberaciones emocionales o despertares espirituales que a menudo acompañan el recuerdo de vidas pasadas. Un enfoque compasivo que honre la visión del mundo del cliente es fundamental, como se ve en tradiciones donde la orientación espiritual es una parte integral de las prácticas de sanación.</w:t>
        <w:br/>
        <w:br/>
        <w:t>Para propósitos de seguimiento, establecer citas posteriores puede ser beneficioso para los clientes que requieren más tiempo para digerir su regresión. Puede ser necesario un cuidado continuo, ya que algunas perspectivas o emociones descubiertas durante la sesión toman tiempo para surgir completamente e integrarse. Los terapeutas podrían compartir anécdotas de clientes que semanas o meses más tarde tienen momentos de "eureka", donde la importancia de su regresión se vuelve lúcida.</w:t>
        <w:br/>
        <w:br/>
        <w:t>La incorporación de Tareas para el Hogar o Actividades de Auto-Reflexión puede ayudar aún más en el proceso de integración. Animar a los clientes a mantener un diario de sus pensamientos post-regresión o a participar en lecturas relevantes puede ayudar en la metamorfosis desencadenada por la experiencia de regresión.</w:t>
        <w:br/>
        <w:br/>
        <w:t>Por último, la coordinación con otras disciplinas terapéuticas puede ser efectiva, especialmente para clientes que podrían necesitar abordar dificultades psicológicas o emocionales específicas que surgieron durante la regresión. Trabajar en conjunto con un terapeuta cognitivo-conductual, por ejemplo, podría proporcionar estrategias adicionales para lidiar con perspectivas o traumas recién descubiertos.</w:t>
        <w:br/>
        <w:br/>
        <w:t>Puntos Clave:</w:t>
        <w:br/>
        <w:t>- La Integración Narrativa asiste a los clientes en vincular experiencias de vidas pasadas con narrativas e inquietudes de la vida presente.</w:t>
        <w:br/>
        <w:t>- Las sesiones de debriefing son cruciales para que los clientes vocalicen y comiencen a procesar sus experiencias inmediatamente después de la regresión.</w:t>
        <w:br/>
        <w:t>- La Consejería Emocional y Espiritual apoya a los clientes en la navegación de las implicaciones más profundas de sus regresiones en una escala existencial más amplia.</w:t>
        <w:br/>
        <w:t>- Las citas de seguimiento ofrecen apoyo adicional y ayudan a integrar gradualmente las experiencias y perspectivas.</w:t>
        <w:br/>
        <w:t>- Las tareas para el hogar y la auto-reflexión son herramientas prácticas que fomentan el trabajo personal continuo después de la regresión.</w:t>
        <w:br/>
        <w:t>- Coordinar con otras modalidades terapéuticas puede ser beneficioso para los clientes que requieren apoyo adicional para asuntos descubiertos durante las sesiones de PLR.</w:t>
        <w:br/>
        <w:t>- La fase de integración es donde comienza a manifestarse la sanación impulsada por la PLR, requiriendo paciencia, guía y un enfoque terapéutico multifacético.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