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65daac5-92dd-476a-a0e1-779fe2311eb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Submódulo 3.4 - Preparación para la gestión de emociones</w:t>
        <w:br/>
        <w:br/>
        <w:t>Navegar por el terreno emotivo que a menudo acompaña la exploración de experiencias de vidas pasadas es un aspecto complejo pero integral de la terapia de Regresión a Vidas Pasadas (RVP). Las emociones pueden intensificarse a medida que surgen recuerdos vívidos, y saber cómo manejar estas emociones es crucial tanto para la seguridad como para el proceso de sanación del cliente.</w:t>
        <w:br/>
        <w:br/>
        <w:t>La liberación del trauma histórico es un escenario donde la gestión de emociones es vital. Los terapeutas son testigos de los clientes que reviven y liberan traumas que han sido llevados de vidas pasadas. La intensidad de estas emociones puede ser abrumadora, y los practicantes deben ser adeptos en guiar al cliente a través de estas experiencias. El objetivo terapéutico no es retraumatizar sino proporcionar un marco para la comprensión y liberación de estas cargas emocionales.</w:t>
        <w:br/>
        <w:br/>
        <w:t>Los terapeutas a menudo emplean técnicas de anclaje durante y después de la sesión para ayudar a los clientes a reorientarse al momento presente. Esto se puede lograr enfocándose en sensaciones físicas, como la sensación de los pies en el suelo, o participando en una respiración profunda y rítmica. El anclaje también es esencial para los clientes que pueden disociarse o sentirse desconectados de sus cuerpos después de un recuerdo emocional intenso.</w:t>
        <w:br/>
        <w:br/>
        <w:t>La visualización es otra herramienta poderosa para la gestión de emociones. Por ejemplo, se puede invitar a los clientes a visualizar un lugar seguro o un contenedor donde puedan colocar emociones abrumadoras hasta que estén listos para procesarlas. Esta técnica ofrece una forma de control y afrontamiento durante momentos de vulnerabilidad, como se desarrolló por primera vez en la práctica junguiana de la imaginación activa.</w:t>
        <w:br/>
        <w:br/>
        <w:t>Las técnicas de liberación emocional, como permitir a los clientes vocalizar o expresar emociones a través del movimiento, proporcionan otra vía para manejar reacciones intensas. Estas liberaciones pueden actuar como un proceso catártico, donde la energía asociada con emociones suprimidas finalmente se permite fluir y disipar hacia el exterior.</w:t>
        <w:br/>
        <w:br/>
        <w:t>Una técnica que los terapeutas relatan regularmente, reformular la experiencia emocional, también puede ayudar a los clientes a ganar perspectiva sobre estas emociones intensas. Guían a los clientes hacia la comprensión de estos sentimientos como una parte necesaria del viaje de sanación en lugar de algo que temer o evitar.</w:t>
        <w:br/>
        <w:br/>
        <w:t>Finalmente, el seguimiento y el informe posterior son componentes esenciales de la gestión de emociones en la terapia RVP. Después de una sesión, los terapeutas proporcionan espacio para que los clientes discutan sus experiencias, sentimientos y cualquier percepción obtenida. Esta conversación facilita la integración de los recuerdos de vidas pasadas y puede convertir lo que podría haber sido traumático en una experiencia sanadora y empoderadora.</w:t>
        <w:br/>
        <w:br/>
        <w:t>Puntos clave:</w:t>
        <w:br/>
        <w:t>- La gestión de emociones es crítica en la terapia RVP, ya que los clientes pueden encontrar emociones potentes al recordar experiencias de vidas pasadas.</w:t>
        <w:br/>
        <w:t>- Las técnicas de anclaje reorientan a los clientes al presente y proporcionan estabilidad durante y después de experiencias emocionales intensas.</w:t>
        <w:br/>
        <w:t>- La visualización permite a los clientes mantener el control sobre emociones potencialmente abrumadoras y puede servir como un mecanismo de afrontamiento provisional.</w:t>
        <w:br/>
        <w:t>- Fomentar la expresión física de emociones a través de la vocalización o el movimiento puede llevar a una liberación catártica profunda.</w:t>
        <w:br/>
        <w:t>- Reformular las experiencias emocionales enfatiza su valor en el viaje de sanación y ayuda a reducir cualquier sentimiento de angustia.</w:t>
        <w:br/>
        <w:t>- El seguimiento, incluido el informe después de la sesión RVP, apoya al cliente en el procesamiento y la integración de sus experiencias emocionales.</w:t>
        <w:br/>
        <w:t>- La preparación y las herramientas de un terapeuta para la gestión de emociones aseguran que el proceso RVP permanezca como una práctica terapéutica y transformadora.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